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erschrift"/>
        <w:bidi w:val="0"/>
        <w:spacing w:before="240" w:after="120"/>
        <w:jc w:val="left"/>
        <w:rPr>
          <w:b/>
          <w:bCs/>
          <w:lang w:val="en-US"/>
        </w:rPr>
      </w:pPr>
      <w:bookmarkStart w:id="0" w:name="__RefHeading___Toc15232_1863601627"/>
      <w:bookmarkEnd w:id="0"/>
      <w:r>
        <w:rPr>
          <w:b/>
          <w:bCs/>
          <w:lang w:val="en-US"/>
        </w:rPr>
        <w:t xml:space="preserve">Selling to Germany </w:t>
      </w:r>
      <w:r>
        <w:rPr>
          <w:b/>
          <w:bCs/>
          <w:lang w:val="en-US"/>
        </w:rPr>
        <w:t>and other EU Countries</w:t>
      </w:r>
      <w:r>
        <w:rPr>
          <w:b/>
          <w:bCs/>
          <w:lang w:val="en-US"/>
        </w:rPr>
        <w:t xml:space="preserve"> – the right way, legally.</w:t>
      </w:r>
    </w:p>
    <w:p>
      <w:pPr>
        <w:pStyle w:val="BodyText"/>
        <w:bidi w:val="0"/>
        <w:jc w:val="left"/>
        <w:rPr>
          <w:lang w:val="en-US"/>
        </w:rPr>
      </w:pPr>
      <w:r>
        <w:rPr>
          <w:lang w:val="en-US"/>
        </w:rPr>
        <w:t xml:space="preserve">This is </w:t>
      </w:r>
      <w:r>
        <w:rPr>
          <w:b w:val="false"/>
          <w:bCs w:val="false"/>
          <w:i/>
          <w:iCs/>
          <w:lang w:val="en-US"/>
        </w:rPr>
        <w:t>not</w:t>
      </w:r>
      <w:r>
        <w:rPr>
          <w:lang w:val="en-US"/>
        </w:rPr>
        <w:t xml:space="preserve"> a book about marketing, product design, or SEO. </w:t>
        <w:br/>
        <w:t xml:space="preserve">It is a </w:t>
      </w:r>
      <w:r>
        <w:rPr>
          <w:b/>
          <w:bCs/>
          <w:lang w:val="en-US"/>
        </w:rPr>
        <w:t>hands-on compliance guide</w:t>
      </w:r>
      <w:r>
        <w:rPr>
          <w:lang w:val="en-US"/>
        </w:rPr>
        <w:t xml:space="preserve"> for international e-commerce merchants who want to sell directly to consumers in Germany and across the European Union </w:t>
      </w:r>
      <w:r>
        <w:rPr>
          <w:b/>
          <w:bCs/>
          <w:lang w:val="en-US"/>
        </w:rPr>
        <w:t>without getting into trouble</w:t>
      </w:r>
      <w:r>
        <w:rPr>
          <w:b w:val="false"/>
          <w:bCs w:val="false"/>
          <w:lang w:val="en-US"/>
        </w:rPr>
        <w:t xml:space="preserve">. </w:t>
      </w:r>
      <w:r>
        <w:rPr>
          <w:b w:val="false"/>
          <w:bCs w:val="false"/>
          <w:lang w:val="en-US"/>
        </w:rPr>
        <w:t>Germany is the largest market in the EU and serves as a suitable case study for the other 26 EU member states.</w:t>
      </w:r>
    </w:p>
    <w:p>
      <w:pPr>
        <w:pStyle w:val="BodyText"/>
        <w:bidi w:val="0"/>
        <w:jc w:val="left"/>
        <w:rPr>
          <w:lang w:val="en-US"/>
        </w:rPr>
      </w:pPr>
      <w:r>
        <w:rPr>
          <w:lang w:val="en-US"/>
        </w:rPr>
        <w:t>Whether you are a small seller, a drop-shipper, or a growing cross-border brand, entering the German B2C market means you must comply with a complex legal framework. It is not just about VAT. You will face</w:t>
      </w:r>
      <w:r>
        <w:rPr>
          <w:b w:val="false"/>
          <w:bCs w:val="false"/>
          <w:lang w:val="en-US"/>
        </w:rPr>
        <w:t xml:space="preserve"> </w:t>
      </w:r>
      <w:r>
        <w:rPr>
          <w:b/>
          <w:bCs/>
          <w:lang w:val="en-US"/>
        </w:rPr>
        <w:t xml:space="preserve">strict requirements around product safety, </w:t>
      </w:r>
      <w:r>
        <w:rPr>
          <w:b/>
          <w:bCs/>
          <w:lang w:val="en-US"/>
        </w:rPr>
        <w:t xml:space="preserve">Declaration of Conformity (DoC), </w:t>
      </w:r>
      <w:r>
        <w:rPr>
          <w:b/>
          <w:bCs/>
          <w:lang w:val="en-US"/>
        </w:rPr>
        <w:t>CE marking, packaging registration (LUCID), WEEE and battery compliance, customs procedures, and data protection under the GDPR.</w:t>
      </w:r>
    </w:p>
    <w:p>
      <w:pPr>
        <w:pStyle w:val="BodyText"/>
        <w:bidi w:val="0"/>
        <w:jc w:val="left"/>
        <w:rPr>
          <w:lang w:val="en-US"/>
        </w:rPr>
      </w:pPr>
      <w:r>
        <w:rPr>
          <w:lang w:val="en-US"/>
        </w:rPr>
        <w:t>Even if you use a fulfillment provider like Amazon FBA, legal responsibility stays with you—the seller. That is where this book comes in.</w:t>
      </w:r>
    </w:p>
    <w:p>
      <w:pPr>
        <w:pStyle w:val="BodyText"/>
        <w:bidi w:val="0"/>
        <w:jc w:val="left"/>
        <w:rPr>
          <w:lang w:val="en-US"/>
        </w:rPr>
      </w:pPr>
      <w:r>
        <w:rPr>
          <w:lang w:val="en-US"/>
        </w:rPr>
        <w:t xml:space="preserve">Written in clear language and packed with real-world examples, this guide explains </w:t>
      </w:r>
    </w:p>
    <w:p>
      <w:pPr>
        <w:pStyle w:val="BodyText"/>
        <w:numPr>
          <w:ilvl w:val="0"/>
          <w:numId w:val="1"/>
        </w:numPr>
        <w:bidi w:val="0"/>
        <w:jc w:val="left"/>
        <w:rPr>
          <w:lang w:val="en-US"/>
        </w:rPr>
      </w:pPr>
      <w:r>
        <w:rPr>
          <w:lang w:val="en-US"/>
        </w:rPr>
        <w:t>H</w:t>
      </w:r>
      <w:r>
        <w:rPr>
          <w:lang w:val="en-US"/>
        </w:rPr>
        <w:t xml:space="preserve">ow to ensure your products meet </w:t>
      </w:r>
      <w:r>
        <w:rPr>
          <w:b/>
          <w:bCs/>
          <w:lang w:val="en-US"/>
        </w:rPr>
        <w:t>EU conformity and labeling requirements</w:t>
      </w:r>
      <w:r>
        <w:rPr>
          <w:lang w:val="en-US"/>
        </w:rPr>
        <w:t xml:space="preserve">, </w:t>
      </w:r>
    </w:p>
    <w:p>
      <w:pPr>
        <w:pStyle w:val="BodyText"/>
        <w:numPr>
          <w:ilvl w:val="0"/>
          <w:numId w:val="1"/>
        </w:numPr>
        <w:bidi w:val="0"/>
        <w:jc w:val="left"/>
        <w:rPr>
          <w:lang w:val="en-US"/>
        </w:rPr>
      </w:pPr>
      <w:r>
        <w:rPr>
          <w:lang w:val="en-US"/>
        </w:rPr>
        <w:t>W</w:t>
      </w:r>
      <w:r>
        <w:rPr>
          <w:lang w:val="en-US"/>
        </w:rPr>
        <w:t xml:space="preserve">hy you need an </w:t>
      </w:r>
      <w:r>
        <w:rPr>
          <w:b/>
          <w:bCs/>
          <w:lang w:val="en-US"/>
        </w:rPr>
        <w:t>EU Authorized Representative</w:t>
      </w:r>
      <w:r>
        <w:rPr>
          <w:lang w:val="en-US"/>
        </w:rPr>
        <w:t xml:space="preserve"> for most product categories, </w:t>
      </w:r>
    </w:p>
    <w:p>
      <w:pPr>
        <w:pStyle w:val="BodyText"/>
        <w:numPr>
          <w:ilvl w:val="0"/>
          <w:numId w:val="1"/>
        </w:numPr>
        <w:bidi w:val="0"/>
        <w:jc w:val="left"/>
        <w:rPr>
          <w:lang w:val="en-US"/>
        </w:rPr>
      </w:pPr>
      <w:r>
        <w:rPr>
          <w:lang w:val="en-US"/>
        </w:rPr>
        <w:t>W</w:t>
      </w:r>
      <w:r>
        <w:rPr>
          <w:lang w:val="en-US"/>
        </w:rPr>
        <w:t xml:space="preserve">hen and how to </w:t>
      </w:r>
      <w:r>
        <w:rPr>
          <w:b/>
          <w:bCs/>
          <w:lang w:val="en-US"/>
        </w:rPr>
        <w:t>register for VAT</w:t>
      </w:r>
      <w:r>
        <w:rPr>
          <w:lang w:val="en-US"/>
        </w:rPr>
        <w:t xml:space="preserve"> in Germany, </w:t>
      </w:r>
    </w:p>
    <w:p>
      <w:pPr>
        <w:pStyle w:val="BodyText"/>
        <w:numPr>
          <w:ilvl w:val="0"/>
          <w:numId w:val="1"/>
        </w:numPr>
        <w:bidi w:val="0"/>
        <w:jc w:val="left"/>
        <w:rPr>
          <w:lang w:val="en-US"/>
        </w:rPr>
      </w:pPr>
      <w:r>
        <w:rPr>
          <w:lang w:val="en-US"/>
        </w:rPr>
        <w:t>W</w:t>
      </w:r>
      <w:r>
        <w:rPr>
          <w:lang w:val="en-US"/>
        </w:rPr>
        <w:t xml:space="preserve">hat </w:t>
      </w:r>
      <w:r>
        <w:rPr>
          <w:b/>
          <w:bCs/>
          <w:lang w:val="en-US"/>
        </w:rPr>
        <w:t>EPR rules</w:t>
      </w:r>
      <w:r>
        <w:rPr>
          <w:lang w:val="en-US"/>
        </w:rPr>
        <w:t xml:space="preserve"> apply to packaging, electronics, and batteries, </w:t>
      </w:r>
    </w:p>
    <w:p>
      <w:pPr>
        <w:pStyle w:val="BodyText"/>
        <w:numPr>
          <w:ilvl w:val="0"/>
          <w:numId w:val="1"/>
        </w:numPr>
        <w:bidi w:val="0"/>
        <w:jc w:val="left"/>
        <w:rPr>
          <w:lang w:val="en-US"/>
        </w:rPr>
      </w:pPr>
      <w:r>
        <w:rPr>
          <w:lang w:val="en-US"/>
        </w:rPr>
        <w:t>A</w:t>
      </w:r>
      <w:r>
        <w:rPr>
          <w:lang w:val="en-US"/>
        </w:rPr>
        <w:t>nd how to avoid the most common legal and bureaucratic pitfalls in cross-border trade.</w:t>
      </w:r>
    </w:p>
    <w:p>
      <w:pPr>
        <w:pStyle w:val="BodyText"/>
        <w:bidi w:val="0"/>
        <w:jc w:val="left"/>
        <w:rPr>
          <w:lang w:val="en-US"/>
        </w:rPr>
      </w:pPr>
      <w:r>
        <w:rPr>
          <w:lang w:val="en-US"/>
        </w:rPr>
        <w:t>With practical instructions, legal background, and up-to-date references to new EU regulations such as the Packaging Waste Regulation or the Deforestation Regulation, this book gives you exactly what you need to operate with confidence.</w:t>
      </w:r>
    </w:p>
    <w:p>
      <w:pPr>
        <w:pStyle w:val="BodyText"/>
        <w:bidi w:val="0"/>
        <w:jc w:val="left"/>
        <w:rPr>
          <w:lang w:val="en-US"/>
        </w:rPr>
      </w:pPr>
      <w:r>
        <w:rPr>
          <w:lang w:val="en-US"/>
        </w:rPr>
        <w:t xml:space="preserve">Whether you sell via Amazon, eBay, Shopify, or your own website, this guide is essential if you want to build a </w:t>
      </w:r>
      <w:r>
        <w:rPr>
          <w:b/>
          <w:bCs/>
          <w:lang w:val="en-US"/>
        </w:rPr>
        <w:t>sustainable, compliant, and risk-proof</w:t>
      </w:r>
      <w:r>
        <w:rPr>
          <w:lang w:val="en-US"/>
        </w:rPr>
        <w:t xml:space="preserve"> business in Germany and the EU.</w:t>
      </w:r>
    </w:p>
    <w:p>
      <w:pPr>
        <w:pStyle w:val="BodyText"/>
        <w:bidi w:val="0"/>
        <w:spacing w:before="0" w:after="140"/>
        <w:jc w:val="left"/>
        <w:rPr>
          <w:b/>
          <w:bCs/>
          <w:lang w:val="en-US"/>
        </w:rPr>
      </w:pPr>
      <w:r>
        <w:rPr>
          <w:b/>
          <w:bCs/>
          <w:lang w:val="en-US"/>
        </w:rPr>
        <w:t xml:space="preserve">Do not just ship your products—navigate the system. </w:t>
        <w:br/>
        <w:t>Compliance is not optional. It is your competitive edge.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12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StarSymbol">
    <w:altName w:val="Arial Unicode MS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sz w:val="18"/>
        <w:szCs w:val="18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75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4"/>
        <w:szCs w:val="24"/>
        <w:lang w:val="de-DE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Songti SC" w:cs="Arial Unicode MS"/>
      <w:color w:val="auto"/>
      <w:kern w:val="2"/>
      <w:sz w:val="24"/>
      <w:szCs w:val="24"/>
      <w:lang w:val="de-DE" w:eastAsia="zh-CN" w:bidi="hi-IN"/>
    </w:rPr>
  </w:style>
  <w:style w:type="character" w:styleId="Aufzhlungszeichen">
    <w:name w:val="Aufzählungszeichen"/>
    <w:qFormat/>
    <w:rPr>
      <w:rFonts w:ascii="StarSymbol" w:hAnsi="StarSymbol" w:eastAsia="StarSymbol" w:cs="StarSymbol"/>
      <w:sz w:val="18"/>
      <w:szCs w:val="18"/>
    </w:rPr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 Unicode M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LibreOffice/25.2.4.3$MacOSX_X86_64 LibreOffice_project/33e196637044ead23f5c3226cde09b47731f7e27</Application>
  <AppVersion>15.0000</AppVersion>
  <Pages>1</Pages>
  <Words>312</Words>
  <Characters>1626</Characters>
  <CharactersWithSpaces>1926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2025-08-13T01:54:53Z</dcterms:created>
  <dc:creator/>
  <dc:description/>
  <dc:language>de-DE</dc:language>
  <cp:lastModifiedBy/>
  <dcterms:modified xsi:type="dcterms:W3CDTF">2025-08-13T01:55:27Z</dcterms:modified>
  <cp:revision>1</cp:revision>
  <dc:subject/>
  <dc:title/>
</cp:coreProperties>
</file>